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1411"/>
        <w:gridCol w:w="451"/>
        <w:gridCol w:w="1513"/>
        <w:gridCol w:w="3990"/>
      </w:tblGrid>
      <w:tr w:rsidR="00286C07" w:rsidTr="00BD00EB">
        <w:tc>
          <w:tcPr>
            <w:tcW w:w="5237" w:type="dxa"/>
            <w:gridSpan w:val="3"/>
          </w:tcPr>
          <w:p w:rsidR="00286C07" w:rsidRPr="00972C10" w:rsidRDefault="00C0310E" w:rsidP="00286C0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2247900" cy="2495550"/>
                  <wp:effectExtent l="19050" t="0" r="0" b="0"/>
                  <wp:docPr id="2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gridSpan w:val="2"/>
          </w:tcPr>
          <w:p w:rsidR="008E3358" w:rsidRDefault="00286C07" w:rsidP="008E3358">
            <w:pPr>
              <w:jc w:val="center"/>
              <w:rPr>
                <w:sz w:val="48"/>
                <w:szCs w:val="48"/>
              </w:rPr>
            </w:pPr>
            <w:r w:rsidRPr="00972C10">
              <w:rPr>
                <w:sz w:val="48"/>
                <w:szCs w:val="48"/>
              </w:rPr>
              <w:t>Filtevejledning</w:t>
            </w:r>
            <w:r w:rsidR="008E3358">
              <w:rPr>
                <w:sz w:val="48"/>
                <w:szCs w:val="48"/>
              </w:rPr>
              <w:t xml:space="preserve"> til</w:t>
            </w:r>
            <w:r w:rsidR="00305F36">
              <w:rPr>
                <w:sz w:val="48"/>
                <w:szCs w:val="48"/>
              </w:rPr>
              <w:t xml:space="preserve"> </w:t>
            </w:r>
          </w:p>
          <w:p w:rsidR="00286C07" w:rsidRDefault="00F70195" w:rsidP="008E335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æbler og pærer</w:t>
            </w:r>
            <w:r w:rsidR="00305F36">
              <w:rPr>
                <w:sz w:val="48"/>
                <w:szCs w:val="48"/>
              </w:rPr>
              <w:t>.</w:t>
            </w:r>
          </w:p>
          <w:p w:rsidR="008858E6" w:rsidRDefault="008858E6" w:rsidP="008858E6">
            <w:pPr>
              <w:jc w:val="center"/>
              <w:rPr>
                <w:sz w:val="48"/>
                <w:szCs w:val="48"/>
              </w:rPr>
            </w:pPr>
          </w:p>
          <w:p w:rsidR="008858E6" w:rsidRDefault="008858E6" w:rsidP="008858E6">
            <w:pPr>
              <w:jc w:val="center"/>
              <w:rPr>
                <w:sz w:val="40"/>
                <w:szCs w:val="40"/>
              </w:rPr>
            </w:pPr>
            <w:r w:rsidRPr="008858E6">
              <w:rPr>
                <w:sz w:val="40"/>
                <w:szCs w:val="40"/>
              </w:rPr>
              <w:t>Materiale forbrug:</w:t>
            </w:r>
          </w:p>
          <w:p w:rsidR="001A0135" w:rsidRDefault="001A0135" w:rsidP="008858E6">
            <w:pPr>
              <w:jc w:val="center"/>
              <w:rPr>
                <w:sz w:val="24"/>
                <w:szCs w:val="24"/>
              </w:rPr>
            </w:pPr>
            <w:r w:rsidRPr="001A0135">
              <w:rPr>
                <w:sz w:val="24"/>
                <w:szCs w:val="24"/>
              </w:rPr>
              <w:t>Gule mirabeller</w:t>
            </w:r>
            <w:r>
              <w:rPr>
                <w:sz w:val="24"/>
                <w:szCs w:val="24"/>
              </w:rPr>
              <w:t>: 5 gr.</w:t>
            </w:r>
            <w:r w:rsidR="008E3358">
              <w:rPr>
                <w:sz w:val="24"/>
                <w:szCs w:val="24"/>
              </w:rPr>
              <w:t xml:space="preserve"> pr stk.</w:t>
            </w:r>
          </w:p>
          <w:p w:rsidR="001A0135" w:rsidRDefault="001A0135" w:rsidP="0088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Vindruer: 3 gr.</w:t>
            </w:r>
            <w:r w:rsidR="008E3358">
              <w:rPr>
                <w:sz w:val="24"/>
                <w:szCs w:val="24"/>
              </w:rPr>
              <w:t xml:space="preserve"> pr stk.</w:t>
            </w:r>
          </w:p>
          <w:p w:rsidR="001A0135" w:rsidRDefault="001A0135" w:rsidP="0088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Æbler 15 - 20 gr.</w:t>
            </w:r>
            <w:r w:rsidR="008E3358">
              <w:rPr>
                <w:sz w:val="24"/>
                <w:szCs w:val="24"/>
              </w:rPr>
              <w:t xml:space="preserve"> pr. stk.</w:t>
            </w:r>
          </w:p>
          <w:p w:rsidR="001A0135" w:rsidRDefault="001A0135" w:rsidP="008858E6">
            <w:pPr>
              <w:jc w:val="center"/>
              <w:rPr>
                <w:sz w:val="24"/>
                <w:szCs w:val="24"/>
              </w:rPr>
            </w:pPr>
          </w:p>
          <w:p w:rsidR="001A0135" w:rsidRPr="001A0135" w:rsidRDefault="001A0135" w:rsidP="008858E6">
            <w:pPr>
              <w:jc w:val="center"/>
              <w:rPr>
                <w:sz w:val="24"/>
                <w:szCs w:val="24"/>
              </w:rPr>
            </w:pPr>
          </w:p>
          <w:p w:rsidR="008858E6" w:rsidRPr="00972C10" w:rsidRDefault="008858E6" w:rsidP="0035266E">
            <w:pPr>
              <w:rPr>
                <w:sz w:val="48"/>
                <w:szCs w:val="48"/>
              </w:rPr>
            </w:pPr>
          </w:p>
        </w:tc>
      </w:tr>
      <w:tr w:rsidR="00C0310E" w:rsidTr="00BD00EB">
        <w:tc>
          <w:tcPr>
            <w:tcW w:w="3375" w:type="dxa"/>
          </w:tcPr>
          <w:p w:rsidR="00C0310E" w:rsidRPr="00972C10" w:rsidRDefault="00C0310E" w:rsidP="008858E6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903095" cy="1903095"/>
                  <wp:effectExtent l="19050" t="0" r="190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3"/>
          </w:tcPr>
          <w:p w:rsidR="00C0310E" w:rsidRPr="00972C10" w:rsidRDefault="00C0310E" w:rsidP="008858E6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903095" cy="1903095"/>
                  <wp:effectExtent l="19050" t="0" r="190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C0310E" w:rsidRPr="00C0310E" w:rsidRDefault="001B42D5" w:rsidP="001A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er d</w:t>
            </w:r>
            <w:r w:rsidR="00C0310E" w:rsidRPr="00C0310E">
              <w:rPr>
                <w:sz w:val="24"/>
                <w:szCs w:val="24"/>
              </w:rPr>
              <w:t>et kun fantasien der sætter grænser</w:t>
            </w:r>
            <w:r w:rsidR="00C0310E">
              <w:rPr>
                <w:sz w:val="24"/>
                <w:szCs w:val="24"/>
              </w:rPr>
              <w:t>.</w:t>
            </w:r>
          </w:p>
        </w:tc>
      </w:tr>
      <w:tr w:rsidR="002B5378" w:rsidTr="00BD00EB">
        <w:tc>
          <w:tcPr>
            <w:tcW w:w="4786" w:type="dxa"/>
            <w:gridSpan w:val="2"/>
          </w:tcPr>
          <w:p w:rsidR="002B5378" w:rsidRDefault="00C0310E" w:rsidP="002B537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903095" cy="1771650"/>
                  <wp:effectExtent l="19050" t="0" r="1905" b="0"/>
                  <wp:docPr id="3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ED" w:rsidRPr="00972C10" w:rsidRDefault="00F522ED" w:rsidP="002B5378">
            <w:pPr>
              <w:rPr>
                <w:sz w:val="48"/>
                <w:szCs w:val="48"/>
              </w:rPr>
            </w:pPr>
          </w:p>
        </w:tc>
        <w:tc>
          <w:tcPr>
            <w:tcW w:w="5954" w:type="dxa"/>
            <w:gridSpan w:val="3"/>
          </w:tcPr>
          <w:p w:rsidR="00F522ED" w:rsidRDefault="001A0135" w:rsidP="003A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på billedet til venstre, er der lavet et lille æble på </w:t>
            </w:r>
            <w:r w:rsidR="0035266E">
              <w:rPr>
                <w:sz w:val="24"/>
                <w:szCs w:val="24"/>
              </w:rPr>
              <w:t>15 gr. og et på 20 gr.</w:t>
            </w:r>
          </w:p>
          <w:p w:rsidR="0035266E" w:rsidRDefault="0035266E" w:rsidP="003A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er </w:t>
            </w:r>
            <w:r w:rsidR="002F65F2">
              <w:rPr>
                <w:sz w:val="24"/>
                <w:szCs w:val="24"/>
              </w:rPr>
              <w:t xml:space="preserve">begge </w:t>
            </w:r>
            <w:r>
              <w:rPr>
                <w:sz w:val="24"/>
                <w:szCs w:val="24"/>
              </w:rPr>
              <w:t>lavet i karteflor.</w:t>
            </w:r>
          </w:p>
          <w:p w:rsidR="0035266E" w:rsidRDefault="0035266E" w:rsidP="003A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starter med at </w:t>
            </w:r>
            <w:r w:rsidR="002F65F2">
              <w:rPr>
                <w:sz w:val="24"/>
                <w:szCs w:val="24"/>
              </w:rPr>
              <w:t xml:space="preserve">lave en indre kerne, jeg </w:t>
            </w:r>
            <w:r>
              <w:rPr>
                <w:sz w:val="24"/>
                <w:szCs w:val="24"/>
              </w:rPr>
              <w:t>hive</w:t>
            </w:r>
            <w:r w:rsidR="002F65F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kartefloren fra hinanden i baner, </w:t>
            </w:r>
            <w:r w:rsidR="002F65F2">
              <w:rPr>
                <w:sz w:val="24"/>
                <w:szCs w:val="24"/>
              </w:rPr>
              <w:t>ruller den tæt til en kugle, undervejs bruger jeg en grov filtenål til at samle den med og for at holde formen</w:t>
            </w:r>
            <w:r w:rsidR="000A42EB">
              <w:rPr>
                <w:sz w:val="24"/>
                <w:szCs w:val="24"/>
              </w:rPr>
              <w:t>, for</w:t>
            </w:r>
            <w:r w:rsidR="00892EAE">
              <w:rPr>
                <w:sz w:val="24"/>
                <w:szCs w:val="24"/>
              </w:rPr>
              <w:t>t</w:t>
            </w:r>
            <w:r w:rsidR="000A42EB">
              <w:rPr>
                <w:sz w:val="24"/>
                <w:szCs w:val="24"/>
              </w:rPr>
              <w:t>sæt til ønsket størrelse.</w:t>
            </w:r>
          </w:p>
          <w:p w:rsidR="000A42EB" w:rsidRDefault="000A42EB" w:rsidP="003A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 til sidst den farve </w:t>
            </w:r>
            <w:r w:rsidR="00BD00EB">
              <w:rPr>
                <w:sz w:val="24"/>
                <w:szCs w:val="24"/>
              </w:rPr>
              <w:t xml:space="preserve">uden </w:t>
            </w:r>
            <w:r>
              <w:rPr>
                <w:sz w:val="24"/>
                <w:szCs w:val="24"/>
              </w:rPr>
              <w:t>på, du ønsker dine frugter skal være,</w:t>
            </w:r>
            <w:r w:rsidR="00892EAE">
              <w:rPr>
                <w:sz w:val="24"/>
                <w:szCs w:val="24"/>
              </w:rPr>
              <w:t xml:space="preserve"> nålefilt farven på</w:t>
            </w:r>
            <w:r>
              <w:rPr>
                <w:sz w:val="24"/>
                <w:szCs w:val="24"/>
              </w:rPr>
              <w:t xml:space="preserve"> brug evt. billederne på denne opskrift, som inspiration.</w:t>
            </w:r>
          </w:p>
          <w:p w:rsidR="0035266E" w:rsidRPr="00BD00EB" w:rsidRDefault="008D58CC" w:rsidP="0089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 nøjes med at nålefilte sine frugter, men jeg</w:t>
            </w:r>
            <w:r w:rsidR="00BD00EB">
              <w:rPr>
                <w:sz w:val="24"/>
                <w:szCs w:val="24"/>
              </w:rPr>
              <w:t xml:space="preserve"> våd</w:t>
            </w:r>
            <w:r w:rsidR="00892EAE">
              <w:rPr>
                <w:sz w:val="24"/>
                <w:szCs w:val="24"/>
              </w:rPr>
              <w:t xml:space="preserve"> </w:t>
            </w:r>
            <w:r w:rsidR="00BD00EB">
              <w:rPr>
                <w:sz w:val="24"/>
                <w:szCs w:val="24"/>
              </w:rPr>
              <w:t>filter altid mine, ved at dyppe dem i varmt vand med brunt sæbe i og ruller dem i hænderne indtil de bliver faste, ved dette vil de trække sig sammen og blive lidt mindre, skyl og l</w:t>
            </w:r>
            <w:r w:rsidR="00892EAE">
              <w:rPr>
                <w:sz w:val="24"/>
                <w:szCs w:val="24"/>
              </w:rPr>
              <w:t>æ</w:t>
            </w:r>
            <w:r w:rsidR="00BD00EB">
              <w:rPr>
                <w:sz w:val="24"/>
                <w:szCs w:val="24"/>
              </w:rPr>
              <w:t>g til tørre</w:t>
            </w:r>
            <w:r w:rsidR="00892E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3F19" w:rsidTr="00BD00EB">
        <w:tc>
          <w:tcPr>
            <w:tcW w:w="4786" w:type="dxa"/>
            <w:gridSpan w:val="2"/>
          </w:tcPr>
          <w:p w:rsidR="00903F19" w:rsidRDefault="00943DBF" w:rsidP="002B5378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905000" cy="1905000"/>
                  <wp:effectExtent l="1905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</w:tcPr>
          <w:p w:rsidR="00AE511D" w:rsidRDefault="00AE511D" w:rsidP="002B5378">
            <w:pPr>
              <w:rPr>
                <w:sz w:val="24"/>
                <w:szCs w:val="24"/>
              </w:rPr>
            </w:pPr>
          </w:p>
          <w:p w:rsidR="003A0A2E" w:rsidRDefault="003A0A2E" w:rsidP="002B5378">
            <w:pPr>
              <w:rPr>
                <w:sz w:val="24"/>
                <w:szCs w:val="24"/>
              </w:rPr>
            </w:pPr>
          </w:p>
          <w:p w:rsidR="002F65F2" w:rsidRDefault="003645BB" w:rsidP="00BA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Billedet til venstre er kun for at vise, hvilken vægt der er brugt og hvilken størrelse de er efter</w:t>
            </w:r>
            <w:r w:rsidR="00BD00EB">
              <w:rPr>
                <w:sz w:val="24"/>
                <w:szCs w:val="24"/>
              </w:rPr>
              <w:t xml:space="preserve"> våd</w:t>
            </w:r>
            <w:r>
              <w:rPr>
                <w:sz w:val="24"/>
                <w:szCs w:val="24"/>
              </w:rPr>
              <w:t xml:space="preserve"> filtning</w:t>
            </w:r>
            <w:r w:rsidR="00BD00EB">
              <w:rPr>
                <w:sz w:val="24"/>
                <w:szCs w:val="24"/>
              </w:rPr>
              <w:t>.</w:t>
            </w:r>
          </w:p>
          <w:p w:rsidR="000E5DA0" w:rsidRDefault="000E5DA0" w:rsidP="00BA0B0E">
            <w:pPr>
              <w:rPr>
                <w:sz w:val="24"/>
                <w:szCs w:val="24"/>
              </w:rPr>
            </w:pPr>
          </w:p>
          <w:p w:rsidR="000E5DA0" w:rsidRDefault="000E5DA0" w:rsidP="00BA0B0E">
            <w:pPr>
              <w:rPr>
                <w:sz w:val="24"/>
                <w:szCs w:val="24"/>
              </w:rPr>
            </w:pPr>
          </w:p>
          <w:p w:rsidR="000E5DA0" w:rsidRPr="000E5DA0" w:rsidRDefault="000E5DA0" w:rsidP="00BA0B0E">
            <w:pPr>
              <w:rPr>
                <w:b/>
                <w:sz w:val="24"/>
                <w:szCs w:val="24"/>
              </w:rPr>
            </w:pPr>
            <w:r w:rsidRPr="000E5DA0">
              <w:rPr>
                <w:b/>
                <w:sz w:val="24"/>
                <w:szCs w:val="24"/>
              </w:rPr>
              <w:t>Pære:</w:t>
            </w:r>
          </w:p>
          <w:p w:rsidR="000E5DA0" w:rsidRDefault="000E5DA0" w:rsidP="00BA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Fremgangsmetoden til pærer er den samme som til æbler, dog med en smal ende i toppen og stilken strammes ikke så hårdt som til æbler.</w:t>
            </w:r>
          </w:p>
          <w:p w:rsidR="002F65F2" w:rsidRDefault="002F65F2" w:rsidP="00BA0B0E">
            <w:pPr>
              <w:rPr>
                <w:sz w:val="24"/>
                <w:szCs w:val="24"/>
              </w:rPr>
            </w:pPr>
          </w:p>
          <w:p w:rsidR="002F65F2" w:rsidRPr="002F65F2" w:rsidRDefault="002F65F2" w:rsidP="00BA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3F19" w:rsidTr="00BD00EB">
        <w:tc>
          <w:tcPr>
            <w:tcW w:w="4786" w:type="dxa"/>
            <w:gridSpan w:val="2"/>
          </w:tcPr>
          <w:p w:rsidR="00AE511D" w:rsidRDefault="000B7157" w:rsidP="002B5378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C52" w:rsidRDefault="00D30C52" w:rsidP="002B5378">
            <w:pPr>
              <w:rPr>
                <w:noProof/>
                <w:sz w:val="48"/>
                <w:szCs w:val="48"/>
                <w:lang w:eastAsia="da-DK"/>
              </w:rPr>
            </w:pPr>
          </w:p>
        </w:tc>
        <w:tc>
          <w:tcPr>
            <w:tcW w:w="5954" w:type="dxa"/>
            <w:gridSpan w:val="3"/>
          </w:tcPr>
          <w:p w:rsidR="00903F19" w:rsidRDefault="00903F19" w:rsidP="002B5378">
            <w:pPr>
              <w:rPr>
                <w:sz w:val="28"/>
                <w:szCs w:val="28"/>
              </w:rPr>
            </w:pPr>
          </w:p>
          <w:p w:rsidR="002A164B" w:rsidRDefault="002A164B" w:rsidP="002A164B">
            <w:pPr>
              <w:rPr>
                <w:b/>
                <w:sz w:val="24"/>
                <w:szCs w:val="24"/>
              </w:rPr>
            </w:pPr>
            <w:r w:rsidRPr="002F65F2">
              <w:rPr>
                <w:b/>
                <w:sz w:val="24"/>
                <w:szCs w:val="24"/>
              </w:rPr>
              <w:t>Stilk:</w:t>
            </w:r>
          </w:p>
          <w:p w:rsidR="00BD00EB" w:rsidRDefault="002A164B" w:rsidP="00BD00EB">
            <w:r w:rsidRPr="002F65F2">
              <w:t>Til stilk har jeg brugt brun</w:t>
            </w:r>
            <w:r>
              <w:t>t</w:t>
            </w:r>
            <w:r w:rsidRPr="002F65F2">
              <w:t xml:space="preserve"> bomuldsgarn, som er lagt dobbelt</w:t>
            </w:r>
            <w:r w:rsidR="00BD00EB">
              <w:t>.</w:t>
            </w:r>
          </w:p>
          <w:p w:rsidR="00BD00EB" w:rsidRPr="00BD00EB" w:rsidRDefault="00BD00EB" w:rsidP="00BD00EB">
            <w:r>
              <w:t>S</w:t>
            </w:r>
            <w:r w:rsidR="002A164B">
              <w:t>tik nålen ned igennem frugten, bind en dobbeltknude</w:t>
            </w:r>
            <w:r>
              <w:t>, som vist på billedet</w:t>
            </w:r>
            <w:r w:rsidR="002A164B">
              <w:t xml:space="preserve"> hvor pilen er og stik nålen op igennem frugten</w:t>
            </w:r>
            <w:r>
              <w:t xml:space="preserve"> igen</w:t>
            </w:r>
            <w:r w:rsidR="002A164B">
              <w:t>, stram enderne sammen og bind dobbelt knude</w:t>
            </w:r>
            <w:r>
              <w:t>, stram så meget at frugten trækker sig sammen i top og bunden, som på et rigtigt æble, klip garnet i den længde du ønsker stilken skal være. K</w:t>
            </w:r>
            <w:r>
              <w:rPr>
                <w:sz w:val="24"/>
                <w:szCs w:val="24"/>
              </w:rPr>
              <w:t>om skole lim på stilken og sno dem sammen, stil til tørre.</w:t>
            </w:r>
          </w:p>
        </w:tc>
      </w:tr>
    </w:tbl>
    <w:p w:rsidR="002E6088" w:rsidRDefault="002E6088" w:rsidP="002E6088">
      <w:pPr>
        <w:jc w:val="center"/>
        <w:rPr>
          <w:sz w:val="24"/>
          <w:szCs w:val="24"/>
        </w:rPr>
      </w:pPr>
      <w:r>
        <w:rPr>
          <w:sz w:val="24"/>
          <w:szCs w:val="24"/>
        </w:rPr>
        <w:t>Rigtig god fornøjelse</w:t>
      </w:r>
      <w:r w:rsidRPr="002E6088">
        <w:rPr>
          <w:sz w:val="24"/>
          <w:szCs w:val="24"/>
        </w:rPr>
        <w:sym w:font="Wingdings" w:char="F04A"/>
      </w:r>
    </w:p>
    <w:p w:rsidR="002E6088" w:rsidRDefault="00926B9D" w:rsidP="002E6088">
      <w:pPr>
        <w:jc w:val="center"/>
        <w:rPr>
          <w:sz w:val="24"/>
          <w:szCs w:val="24"/>
        </w:rPr>
      </w:pPr>
      <w:r>
        <w:rPr>
          <w:sz w:val="24"/>
          <w:szCs w:val="24"/>
        </w:rPr>
        <w:t>Copyright www.Filteaben.dk</w:t>
      </w:r>
    </w:p>
    <w:p w:rsidR="002E6088" w:rsidRDefault="002E6088">
      <w:pPr>
        <w:rPr>
          <w:sz w:val="24"/>
          <w:szCs w:val="24"/>
        </w:rPr>
      </w:pPr>
    </w:p>
    <w:p w:rsidR="009C6675" w:rsidRPr="00BA0B0E" w:rsidRDefault="009C6675">
      <w:pPr>
        <w:rPr>
          <w:sz w:val="24"/>
          <w:szCs w:val="24"/>
        </w:rPr>
      </w:pPr>
    </w:p>
    <w:sectPr w:rsidR="009C6675" w:rsidRPr="00BA0B0E" w:rsidSect="00972C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11" w:rsidRDefault="00C73711" w:rsidP="008858E6">
      <w:pPr>
        <w:spacing w:after="0" w:line="240" w:lineRule="auto"/>
      </w:pPr>
      <w:r>
        <w:separator/>
      </w:r>
    </w:p>
  </w:endnote>
  <w:endnote w:type="continuationSeparator" w:id="0">
    <w:p w:rsidR="00C73711" w:rsidRDefault="00C73711" w:rsidP="0088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11" w:rsidRDefault="00C73711" w:rsidP="008858E6">
      <w:pPr>
        <w:spacing w:after="0" w:line="240" w:lineRule="auto"/>
      </w:pPr>
      <w:r>
        <w:separator/>
      </w:r>
    </w:p>
  </w:footnote>
  <w:footnote w:type="continuationSeparator" w:id="0">
    <w:p w:rsidR="00C73711" w:rsidRDefault="00C73711" w:rsidP="0088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3344"/>
      <w:docPartObj>
        <w:docPartGallery w:val="Watermarks"/>
        <w:docPartUnique/>
      </w:docPartObj>
    </w:sdtPr>
    <w:sdtContent>
      <w:p w:rsidR="008858E6" w:rsidRDefault="00F26376">
        <w:pPr>
          <w:pStyle w:val="Sidehoved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953814" o:spid="_x0000_s2049" type="#_x0000_t136" style="position:absolute;margin-left:0;margin-top:0;width:567.5pt;height:170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lteaben.d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C10"/>
    <w:rsid w:val="00075FD4"/>
    <w:rsid w:val="000A42EB"/>
    <w:rsid w:val="000B7157"/>
    <w:rsid w:val="000E5DA0"/>
    <w:rsid w:val="00120F1E"/>
    <w:rsid w:val="00136093"/>
    <w:rsid w:val="001A0135"/>
    <w:rsid w:val="001B3D11"/>
    <w:rsid w:val="001B42D5"/>
    <w:rsid w:val="00202D82"/>
    <w:rsid w:val="002545C9"/>
    <w:rsid w:val="00286C07"/>
    <w:rsid w:val="002A164B"/>
    <w:rsid w:val="002B5378"/>
    <w:rsid w:val="002E6088"/>
    <w:rsid w:val="002F65F2"/>
    <w:rsid w:val="00305F36"/>
    <w:rsid w:val="00312738"/>
    <w:rsid w:val="0035266E"/>
    <w:rsid w:val="003645BB"/>
    <w:rsid w:val="003A0A2E"/>
    <w:rsid w:val="004854BB"/>
    <w:rsid w:val="005A4F67"/>
    <w:rsid w:val="005D237B"/>
    <w:rsid w:val="006B268D"/>
    <w:rsid w:val="006C1E0A"/>
    <w:rsid w:val="006D7380"/>
    <w:rsid w:val="007C029B"/>
    <w:rsid w:val="007C5C88"/>
    <w:rsid w:val="0082036F"/>
    <w:rsid w:val="008514AA"/>
    <w:rsid w:val="00872529"/>
    <w:rsid w:val="008858E6"/>
    <w:rsid w:val="0089277F"/>
    <w:rsid w:val="00892EAE"/>
    <w:rsid w:val="008A4B3B"/>
    <w:rsid w:val="008D58CC"/>
    <w:rsid w:val="008E3358"/>
    <w:rsid w:val="00903F19"/>
    <w:rsid w:val="009074F2"/>
    <w:rsid w:val="00926B9D"/>
    <w:rsid w:val="00943DBF"/>
    <w:rsid w:val="00972C10"/>
    <w:rsid w:val="009A611B"/>
    <w:rsid w:val="009C6675"/>
    <w:rsid w:val="00AE511D"/>
    <w:rsid w:val="00BA0B0E"/>
    <w:rsid w:val="00BD00EB"/>
    <w:rsid w:val="00C0310E"/>
    <w:rsid w:val="00C45EBE"/>
    <w:rsid w:val="00C73711"/>
    <w:rsid w:val="00CA34AC"/>
    <w:rsid w:val="00D30C52"/>
    <w:rsid w:val="00D765C9"/>
    <w:rsid w:val="00E00BE9"/>
    <w:rsid w:val="00E76C41"/>
    <w:rsid w:val="00F26376"/>
    <w:rsid w:val="00F522ED"/>
    <w:rsid w:val="00F70195"/>
    <w:rsid w:val="00FA3A2B"/>
    <w:rsid w:val="00FA7A5F"/>
    <w:rsid w:val="00FB23F0"/>
    <w:rsid w:val="00FB3AC0"/>
    <w:rsid w:val="00FB475A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6C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85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58E6"/>
  </w:style>
  <w:style w:type="paragraph" w:styleId="Sidefod">
    <w:name w:val="footer"/>
    <w:basedOn w:val="Normal"/>
    <w:link w:val="SidefodTegn"/>
    <w:uiPriority w:val="99"/>
    <w:semiHidden/>
    <w:unhideWhenUsed/>
    <w:rsid w:val="00885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2</cp:revision>
  <dcterms:created xsi:type="dcterms:W3CDTF">2021-01-11T14:57:00Z</dcterms:created>
  <dcterms:modified xsi:type="dcterms:W3CDTF">2021-01-11T14:57:00Z</dcterms:modified>
</cp:coreProperties>
</file>